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6A" w:rsidRDefault="00E33250">
      <w:pPr>
        <w:spacing w:after="80"/>
        <w:jc w:val="center"/>
      </w:pPr>
      <w:bookmarkStart w:id="0" w:name="_GoBack"/>
      <w:bookmarkEnd w:id="0"/>
      <w:r>
        <w:rPr>
          <w:b/>
          <w:bCs/>
          <w:color w:val="1F4E79"/>
          <w:sz w:val="36"/>
          <w:szCs w:val="36"/>
        </w:rPr>
        <w:t>ZÁSADY OCHRANY OSOBNÝCH ÚDAJOV</w:t>
      </w:r>
    </w:p>
    <w:p w:rsidR="00D7396A" w:rsidRDefault="00E33250">
      <w:pPr>
        <w:spacing w:after="60"/>
        <w:jc w:val="center"/>
      </w:pPr>
      <w:proofErr w:type="spellStart"/>
      <w:r>
        <w:rPr>
          <w:color w:val="2E75B6"/>
          <w:sz w:val="24"/>
          <w:szCs w:val="24"/>
        </w:rPr>
        <w:t>Neuro-Advance</w:t>
      </w:r>
      <w:proofErr w:type="spellEnd"/>
      <w:r>
        <w:rPr>
          <w:color w:val="2E75B6"/>
          <w:sz w:val="24"/>
          <w:szCs w:val="24"/>
        </w:rPr>
        <w:t>, občianske združenie</w:t>
      </w:r>
    </w:p>
    <w:p w:rsidR="00D7396A" w:rsidRDefault="00E33250">
      <w:pPr>
        <w:spacing w:after="360"/>
        <w:jc w:val="center"/>
      </w:pPr>
      <w:r>
        <w:rPr>
          <w:i/>
          <w:iCs/>
          <w:color w:val="666666"/>
          <w:sz w:val="20"/>
          <w:szCs w:val="20"/>
        </w:rPr>
        <w:t>Platné od: 05.03.2026</w:t>
      </w:r>
    </w:p>
    <w:p w:rsidR="00D7396A" w:rsidRDefault="00E33250">
      <w:pPr>
        <w:pStyle w:val="Nadpis1"/>
        <w:spacing w:before="360" w:after="120"/>
      </w:pPr>
      <w:r>
        <w:rPr>
          <w:b/>
          <w:bCs/>
          <w:color w:val="1F4E79"/>
          <w:sz w:val="28"/>
          <w:szCs w:val="28"/>
        </w:rPr>
        <w:t>1. Kto sme a ako nás kontaktovať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bottom w:w="20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b/>
                <w:bCs/>
                <w:sz w:val="21"/>
                <w:szCs w:val="21"/>
              </w:rPr>
              <w:t>Prevádzkovateľ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proofErr w:type="spellStart"/>
            <w:r>
              <w:rPr>
                <w:sz w:val="21"/>
                <w:szCs w:val="21"/>
              </w:rPr>
              <w:t>Neuro-Advance</w:t>
            </w:r>
            <w:proofErr w:type="spellEnd"/>
            <w:r>
              <w:rPr>
                <w:sz w:val="21"/>
                <w:szCs w:val="21"/>
              </w:rPr>
              <w:t>, občianske združenie</w:t>
            </w:r>
          </w:p>
        </w:tc>
      </w:tr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sz w:val="21"/>
                <w:szCs w:val="21"/>
              </w:rPr>
              <w:t>Garbiarska 14, 040 01 Košice, Slovenská republika</w:t>
            </w:r>
          </w:p>
        </w:tc>
      </w:tr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b/>
                <w:bCs/>
                <w:sz w:val="21"/>
                <w:szCs w:val="21"/>
              </w:rPr>
              <w:t>IČO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sz w:val="21"/>
                <w:szCs w:val="21"/>
              </w:rPr>
              <w:t>56285710</w:t>
            </w:r>
          </w:p>
        </w:tc>
      </w:tr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b/>
                <w:bCs/>
                <w:sz w:val="21"/>
                <w:szCs w:val="21"/>
              </w:rPr>
              <w:t>Kontakt pre GDPR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sz w:val="21"/>
                <w:szCs w:val="21"/>
              </w:rPr>
              <w:t>neuro-advance@protonmail.com</w:t>
            </w:r>
          </w:p>
        </w:tc>
      </w:tr>
    </w:tbl>
    <w:p w:rsidR="00D7396A" w:rsidRDefault="00D7396A">
      <w:pPr>
        <w:spacing w:before="160"/>
      </w:pPr>
    </w:p>
    <w:p w:rsidR="00D7396A" w:rsidRDefault="00E33250">
      <w:pPr>
        <w:spacing w:before="60" w:after="100"/>
      </w:pPr>
      <w:proofErr w:type="spellStart"/>
      <w:r>
        <w:t>Neuro-Advance</w:t>
      </w:r>
      <w:proofErr w:type="spellEnd"/>
      <w:r>
        <w:t xml:space="preserve"> je občianske združenie registrované v Slovenskej republike. Zaviazali sme sa chrániť osobné údaje všetkých osôb, s ktorými prichádzame do kontaktu, v súlade s Nariadením EÚ 2016/679 (GDPR) a zák</w:t>
      </w:r>
      <w:r>
        <w:t>onom č. 18/2018 Z. z. o ochrane osobných údajov.</w:t>
      </w:r>
    </w:p>
    <w:p w:rsidR="00D7396A" w:rsidRDefault="00D7396A">
      <w:pPr>
        <w:pBdr>
          <w:bottom w:val="single" w:sz="4" w:space="1" w:color="2E75B6"/>
        </w:pBdr>
        <w:spacing w:before="120" w:after="120"/>
      </w:pPr>
    </w:p>
    <w:p w:rsidR="00D7396A" w:rsidRDefault="00E33250">
      <w:pPr>
        <w:pStyle w:val="Nadpis1"/>
        <w:spacing w:before="360" w:after="120"/>
      </w:pPr>
      <w:r>
        <w:rPr>
          <w:b/>
          <w:bCs/>
          <w:color w:val="1F4E79"/>
          <w:sz w:val="28"/>
          <w:szCs w:val="28"/>
        </w:rPr>
        <w:t>2. Aké osobné údaje zbierame</w:t>
      </w:r>
    </w:p>
    <w:p w:rsidR="00D7396A" w:rsidRDefault="00E33250">
      <w:pPr>
        <w:pStyle w:val="Nadpis2"/>
        <w:spacing w:before="240" w:after="80"/>
      </w:pPr>
      <w:r>
        <w:rPr>
          <w:b/>
          <w:bCs/>
          <w:color w:val="2E75B6"/>
          <w:sz w:val="24"/>
          <w:szCs w:val="24"/>
        </w:rPr>
        <w:t xml:space="preserve">2.1 Kontaktné formuláre a </w:t>
      </w:r>
      <w:proofErr w:type="spellStart"/>
      <w:r>
        <w:rPr>
          <w:b/>
          <w:bCs/>
          <w:color w:val="2E75B6"/>
          <w:sz w:val="24"/>
          <w:szCs w:val="24"/>
        </w:rPr>
        <w:t>newsletter</w:t>
      </w:r>
      <w:proofErr w:type="spellEnd"/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Meno a priezvisko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E-mailová adresa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Telefónne číslo (ak ho uvediete dobrovoľne)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Obsah správy</w:t>
      </w:r>
    </w:p>
    <w:p w:rsidR="00D7396A" w:rsidRDefault="00D7396A">
      <w:pPr>
        <w:spacing w:before="80"/>
      </w:pPr>
    </w:p>
    <w:p w:rsidR="00D7396A" w:rsidRDefault="00E33250">
      <w:pPr>
        <w:pStyle w:val="Nadpis2"/>
        <w:spacing w:before="240" w:after="80"/>
      </w:pPr>
      <w:r>
        <w:rPr>
          <w:b/>
          <w:bCs/>
          <w:color w:val="2E75B6"/>
          <w:sz w:val="24"/>
          <w:szCs w:val="24"/>
        </w:rPr>
        <w:t>2.2 Členovia združenia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Meno, priezvisko, dátum narodenia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Adresa trvalého bydliska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Kontaktné údaje (e-mail, telefón)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Číslo bankového účtu (pre účely členských príspevkov)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Dátum vzniku a ukončenia členstva</w:t>
      </w:r>
    </w:p>
    <w:p w:rsidR="00D7396A" w:rsidRDefault="00D7396A">
      <w:pPr>
        <w:spacing w:before="80"/>
      </w:pPr>
    </w:p>
    <w:p w:rsidR="00D7396A" w:rsidRDefault="00E33250">
      <w:pPr>
        <w:pStyle w:val="Nadpis2"/>
        <w:spacing w:before="240" w:after="80"/>
      </w:pPr>
      <w:r>
        <w:rPr>
          <w:b/>
          <w:bCs/>
          <w:color w:val="2E75B6"/>
          <w:sz w:val="24"/>
          <w:szCs w:val="24"/>
        </w:rPr>
        <w:t>2.3 Dobrovoľníci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Meno, priezvisko, kontaktné údaje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Záznamy o odpracovaných hodinách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Prípadné zdravotné obmedzenia (len ak sú relevantné pre dobrovoľnícku činnosť – citlivé údaje so súhlasom)</w:t>
      </w:r>
    </w:p>
    <w:p w:rsidR="00D7396A" w:rsidRDefault="00D7396A">
      <w:pPr>
        <w:pBdr>
          <w:bottom w:val="single" w:sz="4" w:space="1" w:color="2E75B6"/>
        </w:pBdr>
        <w:spacing w:before="120" w:after="120"/>
      </w:pPr>
    </w:p>
    <w:p w:rsidR="00D7396A" w:rsidRDefault="00E33250">
      <w:pPr>
        <w:pStyle w:val="Nadpis1"/>
        <w:spacing w:before="360" w:after="120"/>
      </w:pPr>
      <w:r>
        <w:rPr>
          <w:b/>
          <w:bCs/>
          <w:color w:val="1F4E79"/>
          <w:sz w:val="28"/>
          <w:szCs w:val="28"/>
        </w:rPr>
        <w:t>3. Na aký účel spracúvame vaše údaje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bottom w:w="20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b/>
                <w:bCs/>
                <w:sz w:val="21"/>
                <w:szCs w:val="21"/>
              </w:rPr>
              <w:t>Správa členstva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sz w:val="21"/>
                <w:szCs w:val="21"/>
              </w:rPr>
              <w:t xml:space="preserve">Vedenie databázy členov, výber príspevkov (čl. 6 ods. 1 písm. </w:t>
            </w:r>
            <w:r>
              <w:rPr>
                <w:sz w:val="21"/>
                <w:szCs w:val="21"/>
              </w:rPr>
              <w:t>b) GDPR)</w:t>
            </w:r>
          </w:p>
        </w:tc>
      </w:tr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proofErr w:type="spellStart"/>
            <w:r>
              <w:rPr>
                <w:b/>
                <w:bCs/>
                <w:sz w:val="21"/>
                <w:szCs w:val="21"/>
              </w:rPr>
              <w:lastRenderedPageBreak/>
              <w:t>Newsletter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/ komunikácia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sz w:val="21"/>
                <w:szCs w:val="21"/>
              </w:rPr>
              <w:t>Zasielanie informácií o aktivitách OZ (čl. 6 ods. 1 písm. a) – súhlas)</w:t>
            </w:r>
          </w:p>
        </w:tc>
      </w:tr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b/>
                <w:bCs/>
                <w:sz w:val="21"/>
                <w:szCs w:val="21"/>
              </w:rPr>
              <w:t>Koordinácia dobrovoľníkov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sz w:val="21"/>
                <w:szCs w:val="21"/>
              </w:rPr>
              <w:t>Organizácia dobrovoľníckej činnosti (čl. 6 ods. 1 písm. b) GDPR)</w:t>
            </w:r>
          </w:p>
        </w:tc>
      </w:tr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b/>
                <w:bCs/>
                <w:sz w:val="21"/>
                <w:szCs w:val="21"/>
              </w:rPr>
              <w:t>Zákonné povinnosti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sz w:val="21"/>
                <w:szCs w:val="21"/>
              </w:rPr>
              <w:t>Účtovníctvo, archivácia (čl. 6 ods. 1 písm. c) GDPR)</w:t>
            </w:r>
          </w:p>
        </w:tc>
      </w:tr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b/>
                <w:bCs/>
                <w:sz w:val="21"/>
                <w:szCs w:val="21"/>
              </w:rPr>
              <w:t>Oprávnený záujem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sz w:val="21"/>
                <w:szCs w:val="21"/>
              </w:rPr>
              <w:t>Bezpečnosť, ochrana majetku OZ (čl. 6 ods. 1 písm. f) GDPR)</w:t>
            </w:r>
          </w:p>
        </w:tc>
      </w:tr>
    </w:tbl>
    <w:p w:rsidR="00D7396A" w:rsidRDefault="00D7396A">
      <w:pPr>
        <w:spacing w:before="160"/>
      </w:pPr>
    </w:p>
    <w:p w:rsidR="00D7396A" w:rsidRDefault="00D7396A">
      <w:pPr>
        <w:pBdr>
          <w:bottom w:val="single" w:sz="4" w:space="1" w:color="2E75B6"/>
        </w:pBdr>
        <w:spacing w:before="120" w:after="120"/>
      </w:pPr>
    </w:p>
    <w:p w:rsidR="00D7396A" w:rsidRDefault="00E33250">
      <w:pPr>
        <w:pStyle w:val="Nadpis1"/>
        <w:spacing w:before="360" w:after="120"/>
      </w:pPr>
      <w:r>
        <w:rPr>
          <w:b/>
          <w:bCs/>
          <w:color w:val="1F4E79"/>
          <w:sz w:val="28"/>
          <w:szCs w:val="28"/>
        </w:rPr>
        <w:t>4. Ako dlho uchovávame vaše údaje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Členské údaje: po dobu členstva + 5 rokov po ukončení (archivácia)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proofErr w:type="spellStart"/>
      <w:r>
        <w:t>Newsletter</w:t>
      </w:r>
      <w:proofErr w:type="spellEnd"/>
      <w:r>
        <w:t xml:space="preserve"> / súhlas: do odvolania súhlasu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Dobrovoľníci: po dobu spolupráce + 3 roky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Účtovné doklady: 10 rokov podľa zákona č. 431/2002 Z. z.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Kontaktné formuláre: 1 rok od posledného kontaktu</w:t>
      </w:r>
    </w:p>
    <w:p w:rsidR="00D7396A" w:rsidRDefault="00D7396A">
      <w:pPr>
        <w:pBdr>
          <w:bottom w:val="single" w:sz="4" w:space="1" w:color="2E75B6"/>
        </w:pBdr>
        <w:spacing w:before="120" w:after="120"/>
      </w:pPr>
    </w:p>
    <w:p w:rsidR="00D7396A" w:rsidRDefault="00E33250">
      <w:pPr>
        <w:pStyle w:val="Nadpis1"/>
        <w:spacing w:before="360" w:after="120"/>
      </w:pPr>
      <w:r>
        <w:rPr>
          <w:b/>
          <w:bCs/>
          <w:color w:val="1F4E79"/>
          <w:sz w:val="28"/>
          <w:szCs w:val="28"/>
        </w:rPr>
        <w:t>5. Komu poskytujeme vaše údaje</w:t>
      </w:r>
    </w:p>
    <w:p w:rsidR="00D7396A" w:rsidRDefault="00E33250">
      <w:pPr>
        <w:spacing w:before="60" w:after="100"/>
      </w:pPr>
      <w:r>
        <w:t>Vaše osobné údaje nepredávame, ne</w:t>
      </w:r>
      <w:r>
        <w:t>prenajímame ani inak komerčne neposkytujeme tretím stranám. Údaje môžeme poskytnúť: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 xml:space="preserve">Sprostredkovateľom (IT služby, </w:t>
      </w:r>
      <w:proofErr w:type="spellStart"/>
      <w:r>
        <w:t>hosting</w:t>
      </w:r>
      <w:proofErr w:type="spellEnd"/>
      <w:r>
        <w:t>, e-mailové nástroje) – na základe zmluvy o spracúvaní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Orgánom verejnej moci – len ak to vyžaduje zákon (napr. daňový úrad, polícia)</w:t>
      </w:r>
    </w:p>
    <w:p w:rsidR="00D7396A" w:rsidRDefault="00E33250">
      <w:pPr>
        <w:pStyle w:val="Odsekzoznamu"/>
        <w:numPr>
          <w:ilvl w:val="0"/>
          <w:numId w:val="2"/>
        </w:numPr>
        <w:spacing w:before="40" w:after="40"/>
      </w:pPr>
      <w:r>
        <w:t>A</w:t>
      </w:r>
      <w:r>
        <w:t>udítorom a účtovníkom – v rozsahu nevyhnutnom pre plnenie zákonných povinností</w:t>
      </w:r>
    </w:p>
    <w:p w:rsidR="00D7396A" w:rsidRDefault="00E33250">
      <w:pPr>
        <w:spacing w:before="60" w:after="100"/>
      </w:pPr>
      <w:r>
        <w:t>Všetci sprostredkovatelia sú zmluvne zaviazaní dodržiavať GDPR.</w:t>
      </w:r>
    </w:p>
    <w:p w:rsidR="00D7396A" w:rsidRDefault="00D7396A">
      <w:pPr>
        <w:pBdr>
          <w:bottom w:val="single" w:sz="4" w:space="1" w:color="2E75B6"/>
        </w:pBdr>
        <w:spacing w:before="120" w:after="120"/>
      </w:pPr>
    </w:p>
    <w:p w:rsidR="00D7396A" w:rsidRDefault="00E33250">
      <w:pPr>
        <w:pStyle w:val="Nadpis1"/>
        <w:spacing w:before="360" w:after="120"/>
      </w:pPr>
      <w:r>
        <w:rPr>
          <w:b/>
          <w:bCs/>
          <w:color w:val="1F4E79"/>
          <w:sz w:val="28"/>
          <w:szCs w:val="28"/>
        </w:rPr>
        <w:t>6. Vaše práva ako dotknutej osoby</w:t>
      </w:r>
    </w:p>
    <w:p w:rsidR="00D7396A" w:rsidRDefault="00E33250">
      <w:pPr>
        <w:spacing w:before="60" w:after="100"/>
      </w:pPr>
      <w:r>
        <w:t>Podľa GDPR máte nasledujúce práva, ktoré si môžete uplatniť na adrese: neuro-a</w:t>
      </w:r>
      <w:r>
        <w:t>dvance@protonmail.com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bottom w:w="20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b/>
                <w:bCs/>
                <w:sz w:val="21"/>
                <w:szCs w:val="21"/>
              </w:rPr>
              <w:t>Právo na prístup (čl. 15)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sz w:val="21"/>
                <w:szCs w:val="21"/>
              </w:rPr>
              <w:t>Môžete požiadať o kópiu svojich osobných údajov.</w:t>
            </w:r>
          </w:p>
        </w:tc>
      </w:tr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b/>
                <w:bCs/>
                <w:sz w:val="21"/>
                <w:szCs w:val="21"/>
              </w:rPr>
              <w:t>Právo na opravu (čl. 16)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sz w:val="21"/>
                <w:szCs w:val="21"/>
              </w:rPr>
              <w:t>Môžete požiadať o opravu nesprávnych údajov.</w:t>
            </w:r>
          </w:p>
        </w:tc>
      </w:tr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b/>
                <w:bCs/>
                <w:sz w:val="21"/>
                <w:szCs w:val="21"/>
              </w:rPr>
              <w:t>Právo na vymazanie (čl. 17)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sz w:val="21"/>
                <w:szCs w:val="21"/>
              </w:rPr>
              <w:t>"Právo byť zabudnutý" – za zákonných podmienok.</w:t>
            </w:r>
          </w:p>
        </w:tc>
      </w:tr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b/>
                <w:bCs/>
                <w:sz w:val="21"/>
                <w:szCs w:val="21"/>
              </w:rPr>
              <w:t>Právo na obmedzenie (čl. 18)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sz w:val="21"/>
                <w:szCs w:val="21"/>
              </w:rPr>
              <w:t>Môžete obmedziť spracúvanie svojich údajov.</w:t>
            </w:r>
          </w:p>
        </w:tc>
      </w:tr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b/>
                <w:bCs/>
                <w:sz w:val="21"/>
                <w:szCs w:val="21"/>
              </w:rPr>
              <w:t>Právo na prenosnosť (čl. 20)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sz w:val="21"/>
                <w:szCs w:val="21"/>
              </w:rPr>
              <w:t>Získanie údajov v strojovo čitateľnom formáte.</w:t>
            </w:r>
          </w:p>
        </w:tc>
      </w:tr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b/>
                <w:bCs/>
                <w:sz w:val="21"/>
                <w:szCs w:val="21"/>
              </w:rPr>
              <w:t>Právo namietať (čl. 21)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sz w:val="21"/>
                <w:szCs w:val="21"/>
              </w:rPr>
              <w:t>Námietka voči spracúvaniu na základe oprávneného záujmu.</w:t>
            </w:r>
          </w:p>
        </w:tc>
      </w:tr>
      <w:tr w:rsidR="00D7396A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b/>
                <w:bCs/>
                <w:sz w:val="21"/>
                <w:szCs w:val="21"/>
              </w:rPr>
              <w:t>Odvolanie súhlasu</w:t>
            </w:r>
          </w:p>
        </w:tc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7396A" w:rsidRDefault="00E33250">
            <w:r>
              <w:rPr>
                <w:sz w:val="21"/>
                <w:szCs w:val="21"/>
              </w:rPr>
              <w:t>Kedykoľvek môžete odvolať súhlas (bez vplyvu na predchádzajúce spracúvanie).</w:t>
            </w:r>
          </w:p>
        </w:tc>
      </w:tr>
    </w:tbl>
    <w:p w:rsidR="00D7396A" w:rsidRDefault="00D7396A">
      <w:pPr>
        <w:spacing w:before="160"/>
      </w:pPr>
    </w:p>
    <w:p w:rsidR="00D7396A" w:rsidRDefault="00E33250">
      <w:pPr>
        <w:spacing w:before="60" w:after="100"/>
      </w:pPr>
      <w:r>
        <w:lastRenderedPageBreak/>
        <w:t>Na vašu žiadosť odpovieme do 30 dní. Máte tiež právo podať sťažnosť na Úrad na ochranu osobných údajov SR (www.dataprotection.gov.sk).</w:t>
      </w:r>
    </w:p>
    <w:p w:rsidR="00D7396A" w:rsidRDefault="00D7396A">
      <w:pPr>
        <w:pBdr>
          <w:bottom w:val="single" w:sz="4" w:space="1" w:color="2E75B6"/>
        </w:pBdr>
        <w:spacing w:before="120" w:after="120"/>
      </w:pPr>
    </w:p>
    <w:p w:rsidR="00D7396A" w:rsidRDefault="00E33250">
      <w:pPr>
        <w:pStyle w:val="Nadpis1"/>
        <w:spacing w:before="360" w:after="120"/>
      </w:pPr>
      <w:r>
        <w:rPr>
          <w:b/>
          <w:bCs/>
          <w:color w:val="1F4E79"/>
          <w:sz w:val="28"/>
          <w:szCs w:val="28"/>
        </w:rPr>
        <w:t xml:space="preserve">7. </w:t>
      </w:r>
      <w:proofErr w:type="spellStart"/>
      <w:r>
        <w:rPr>
          <w:b/>
          <w:bCs/>
          <w:color w:val="1F4E79"/>
          <w:sz w:val="28"/>
          <w:szCs w:val="28"/>
        </w:rPr>
        <w:t>Cookies</w:t>
      </w:r>
      <w:proofErr w:type="spellEnd"/>
      <w:r>
        <w:rPr>
          <w:b/>
          <w:bCs/>
          <w:color w:val="1F4E79"/>
          <w:sz w:val="28"/>
          <w:szCs w:val="28"/>
        </w:rPr>
        <w:t xml:space="preserve"> a webová analytika</w:t>
      </w:r>
    </w:p>
    <w:p w:rsidR="00D7396A" w:rsidRDefault="00E33250">
      <w:pPr>
        <w:spacing w:before="60" w:after="100"/>
      </w:pPr>
      <w:r>
        <w:t>Naša webová</w:t>
      </w:r>
      <w:r>
        <w:t xml:space="preserve"> stránka môže používať </w:t>
      </w:r>
      <w:proofErr w:type="spellStart"/>
      <w:r>
        <w:t>cookies</w:t>
      </w:r>
      <w:proofErr w:type="spellEnd"/>
      <w:r>
        <w:t xml:space="preserve"> na analytické účely (napr. Google </w:t>
      </w:r>
      <w:proofErr w:type="spellStart"/>
      <w:r>
        <w:t>Analytics</w:t>
      </w:r>
      <w:proofErr w:type="spellEnd"/>
      <w:r>
        <w:t xml:space="preserve">). Informácie o používaní </w:t>
      </w:r>
      <w:proofErr w:type="spellStart"/>
      <w:r>
        <w:t>cookies</w:t>
      </w:r>
      <w:proofErr w:type="spellEnd"/>
      <w:r>
        <w:t xml:space="preserve"> nájdete v našich Zásadách používania </w:t>
      </w:r>
      <w:proofErr w:type="spellStart"/>
      <w:r>
        <w:t>cookies</w:t>
      </w:r>
      <w:proofErr w:type="spellEnd"/>
      <w:r>
        <w:t xml:space="preserve">. Súhlas s </w:t>
      </w:r>
      <w:proofErr w:type="spellStart"/>
      <w:r>
        <w:t>cookies</w:t>
      </w:r>
      <w:proofErr w:type="spellEnd"/>
      <w:r>
        <w:t xml:space="preserve"> môžete kedykoľvek odvolať v nastaveniach vášho prehliadača.</w:t>
      </w:r>
    </w:p>
    <w:p w:rsidR="00D7396A" w:rsidRDefault="00D7396A">
      <w:pPr>
        <w:pBdr>
          <w:bottom w:val="single" w:sz="4" w:space="1" w:color="2E75B6"/>
        </w:pBdr>
        <w:spacing w:before="120" w:after="120"/>
      </w:pPr>
    </w:p>
    <w:p w:rsidR="00D7396A" w:rsidRDefault="00E33250">
      <w:pPr>
        <w:pStyle w:val="Nadpis1"/>
        <w:spacing w:before="360" w:after="120"/>
      </w:pPr>
      <w:r>
        <w:rPr>
          <w:b/>
          <w:bCs/>
          <w:color w:val="1F4E79"/>
          <w:sz w:val="28"/>
          <w:szCs w:val="28"/>
        </w:rPr>
        <w:t>8. Bezpečnosť osobných ú</w:t>
      </w:r>
      <w:r>
        <w:rPr>
          <w:b/>
          <w:bCs/>
          <w:color w:val="1F4E79"/>
          <w:sz w:val="28"/>
          <w:szCs w:val="28"/>
        </w:rPr>
        <w:t>dajov</w:t>
      </w:r>
    </w:p>
    <w:p w:rsidR="00D7396A" w:rsidRDefault="00E33250">
      <w:pPr>
        <w:spacing w:before="60" w:after="100"/>
      </w:pPr>
      <w:r>
        <w:t>Prijali sme primerané technické a organizačné opatrenia na ochranu vašich osobných údajov pred neoprávneným prístupom, stratou alebo zverejnením. Medzi tieto opatrenia patrí šifrovanie, kontrola prístupu a pravidelné zálohovanie dát.</w:t>
      </w:r>
    </w:p>
    <w:p w:rsidR="00D7396A" w:rsidRDefault="00D7396A">
      <w:pPr>
        <w:pBdr>
          <w:bottom w:val="single" w:sz="4" w:space="1" w:color="2E75B6"/>
        </w:pBdr>
        <w:spacing w:before="120" w:after="120"/>
      </w:pPr>
    </w:p>
    <w:p w:rsidR="00D7396A" w:rsidRDefault="00E33250">
      <w:pPr>
        <w:pStyle w:val="Nadpis1"/>
        <w:spacing w:before="360" w:after="120"/>
      </w:pPr>
      <w:r>
        <w:rPr>
          <w:b/>
          <w:bCs/>
          <w:color w:val="1F4E79"/>
          <w:sz w:val="28"/>
          <w:szCs w:val="28"/>
        </w:rPr>
        <w:t>9. Zmeny zásad</w:t>
      </w:r>
    </w:p>
    <w:p w:rsidR="00D7396A" w:rsidRDefault="00E33250">
      <w:pPr>
        <w:spacing w:before="60" w:after="100"/>
      </w:pPr>
      <w:r>
        <w:t>Tieto zásady môžeme aktualizovať. O každej podstatnej zmene vás informujeme e-mailom alebo oznamom na našej webovej stránke. Aktuálna verzia je vždy dostupná na našom webe.</w:t>
      </w:r>
    </w:p>
    <w:p w:rsidR="00D7396A" w:rsidRDefault="00D7396A">
      <w:pPr>
        <w:pBdr>
          <w:bottom w:val="single" w:sz="4" w:space="1" w:color="2E75B6"/>
        </w:pBdr>
        <w:spacing w:before="120" w:after="120"/>
      </w:pPr>
    </w:p>
    <w:p w:rsidR="00D7396A" w:rsidRDefault="00E33250">
      <w:pPr>
        <w:spacing w:before="480"/>
        <w:jc w:val="center"/>
      </w:pPr>
      <w:proofErr w:type="spellStart"/>
      <w:r>
        <w:rPr>
          <w:i/>
          <w:iCs/>
          <w:color w:val="999999"/>
          <w:sz w:val="18"/>
          <w:szCs w:val="18"/>
        </w:rPr>
        <w:t>Neuro-Advance</w:t>
      </w:r>
      <w:proofErr w:type="spellEnd"/>
      <w:r>
        <w:rPr>
          <w:i/>
          <w:iCs/>
          <w:color w:val="999999"/>
          <w:sz w:val="18"/>
          <w:szCs w:val="18"/>
        </w:rPr>
        <w:t>, občianske združenie  |  neuro-advance@protonmail.com  |  Aktualizované: 05.03.2026</w:t>
      </w:r>
    </w:p>
    <w:sectPr w:rsidR="00D73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37EA"/>
    <w:multiLevelType w:val="hybridMultilevel"/>
    <w:tmpl w:val="BA1C678C"/>
    <w:lvl w:ilvl="0" w:tplc="C01EF5B8">
      <w:start w:val="1"/>
      <w:numFmt w:val="bullet"/>
      <w:lvlText w:val="•"/>
      <w:lvlJc w:val="left"/>
      <w:pPr>
        <w:ind w:left="720" w:hanging="360"/>
      </w:pPr>
    </w:lvl>
    <w:lvl w:ilvl="1" w:tplc="2E82B242">
      <w:numFmt w:val="decimal"/>
      <w:lvlText w:val=""/>
      <w:lvlJc w:val="left"/>
    </w:lvl>
    <w:lvl w:ilvl="2" w:tplc="1D84A05A">
      <w:numFmt w:val="decimal"/>
      <w:lvlText w:val=""/>
      <w:lvlJc w:val="left"/>
    </w:lvl>
    <w:lvl w:ilvl="3" w:tplc="30BA9716">
      <w:numFmt w:val="decimal"/>
      <w:lvlText w:val=""/>
      <w:lvlJc w:val="left"/>
    </w:lvl>
    <w:lvl w:ilvl="4" w:tplc="9320D46A">
      <w:numFmt w:val="decimal"/>
      <w:lvlText w:val=""/>
      <w:lvlJc w:val="left"/>
    </w:lvl>
    <w:lvl w:ilvl="5" w:tplc="6F988064">
      <w:numFmt w:val="decimal"/>
      <w:lvlText w:val=""/>
      <w:lvlJc w:val="left"/>
    </w:lvl>
    <w:lvl w:ilvl="6" w:tplc="E31409E8">
      <w:numFmt w:val="decimal"/>
      <w:lvlText w:val=""/>
      <w:lvlJc w:val="left"/>
    </w:lvl>
    <w:lvl w:ilvl="7" w:tplc="47E20BB2">
      <w:numFmt w:val="decimal"/>
      <w:lvlText w:val=""/>
      <w:lvlJc w:val="left"/>
    </w:lvl>
    <w:lvl w:ilvl="8" w:tplc="19B2193E">
      <w:numFmt w:val="decimal"/>
      <w:lvlText w:val=""/>
      <w:lvlJc w:val="left"/>
    </w:lvl>
  </w:abstractNum>
  <w:abstractNum w:abstractNumId="1" w15:restartNumberingAfterBreak="0">
    <w:nsid w:val="30D64F9B"/>
    <w:multiLevelType w:val="hybridMultilevel"/>
    <w:tmpl w:val="5526F51E"/>
    <w:lvl w:ilvl="0" w:tplc="2918E316">
      <w:start w:val="1"/>
      <w:numFmt w:val="bullet"/>
      <w:lvlText w:val="●"/>
      <w:lvlJc w:val="left"/>
      <w:pPr>
        <w:ind w:left="720" w:hanging="360"/>
      </w:pPr>
    </w:lvl>
    <w:lvl w:ilvl="1" w:tplc="841C930A">
      <w:start w:val="1"/>
      <w:numFmt w:val="bullet"/>
      <w:lvlText w:val="○"/>
      <w:lvlJc w:val="left"/>
      <w:pPr>
        <w:ind w:left="1440" w:hanging="360"/>
      </w:pPr>
    </w:lvl>
    <w:lvl w:ilvl="2" w:tplc="74A0C046">
      <w:start w:val="1"/>
      <w:numFmt w:val="bullet"/>
      <w:lvlText w:val="■"/>
      <w:lvlJc w:val="left"/>
      <w:pPr>
        <w:ind w:left="2160" w:hanging="360"/>
      </w:pPr>
    </w:lvl>
    <w:lvl w:ilvl="3" w:tplc="DBDAE36E">
      <w:start w:val="1"/>
      <w:numFmt w:val="bullet"/>
      <w:lvlText w:val="●"/>
      <w:lvlJc w:val="left"/>
      <w:pPr>
        <w:ind w:left="2880" w:hanging="360"/>
      </w:pPr>
    </w:lvl>
    <w:lvl w:ilvl="4" w:tplc="83C47F22">
      <w:start w:val="1"/>
      <w:numFmt w:val="bullet"/>
      <w:lvlText w:val="○"/>
      <w:lvlJc w:val="left"/>
      <w:pPr>
        <w:ind w:left="3600" w:hanging="360"/>
      </w:pPr>
    </w:lvl>
    <w:lvl w:ilvl="5" w:tplc="B9E2BAD2">
      <w:start w:val="1"/>
      <w:numFmt w:val="bullet"/>
      <w:lvlText w:val="■"/>
      <w:lvlJc w:val="left"/>
      <w:pPr>
        <w:ind w:left="4320" w:hanging="360"/>
      </w:pPr>
    </w:lvl>
    <w:lvl w:ilvl="6" w:tplc="B1E06D78">
      <w:start w:val="1"/>
      <w:numFmt w:val="bullet"/>
      <w:lvlText w:val="●"/>
      <w:lvlJc w:val="left"/>
      <w:pPr>
        <w:ind w:left="5040" w:hanging="360"/>
      </w:pPr>
    </w:lvl>
    <w:lvl w:ilvl="7" w:tplc="FEB2A5D6">
      <w:start w:val="1"/>
      <w:numFmt w:val="bullet"/>
      <w:lvlText w:val="●"/>
      <w:lvlJc w:val="left"/>
      <w:pPr>
        <w:ind w:left="5760" w:hanging="360"/>
      </w:pPr>
    </w:lvl>
    <w:lvl w:ilvl="8" w:tplc="94DC320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6A"/>
    <w:rsid w:val="00D7396A"/>
    <w:rsid w:val="00E3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2C5BC-91C8-4F73-8D3D-4FE1F858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Nezkusil</cp:lastModifiedBy>
  <cp:revision>2</cp:revision>
  <dcterms:created xsi:type="dcterms:W3CDTF">2026-03-05T10:31:00Z</dcterms:created>
  <dcterms:modified xsi:type="dcterms:W3CDTF">2026-03-05T10:31:00Z</dcterms:modified>
</cp:coreProperties>
</file>